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Ｐゴシック" w:hAnsi="ＭＳ Ｐゴシック" w:eastAsia="ＭＳ Ｐゴシック"/>
          <w:sz w:val="28"/>
          <w:szCs w:val="28"/>
        </w:rPr>
      </w:pPr>
      <w:r>
        <w:rPr>
          <w:rFonts w:ascii="ＭＳ Ｐゴシック" w:hAnsi="ＭＳ Ｐゴシック" w:eastAsia="ＭＳ Ｐゴシック"/>
          <w:sz w:val="28"/>
          <w:szCs w:val="28"/>
        </w:rPr>
        <w:t>長野県合唱コンクール小学校部門</w:t>
      </w:r>
    </w:p>
    <w:p>
      <w:pPr>
        <w:pStyle w:val="Normal"/>
        <w:jc w:val="center"/>
        <w:rPr>
          <w:rFonts w:ascii="ＭＳ Ｐゴシック" w:hAnsi="ＭＳ Ｐゴシック" w:eastAsia="ＭＳ Ｐゴシック"/>
          <w:sz w:val="28"/>
          <w:szCs w:val="28"/>
        </w:rPr>
      </w:pPr>
      <w:r>
        <w:rPr>
          <w:rFonts w:ascii="ＭＳ Ｐゴシック" w:hAnsi="ＭＳ Ｐゴシック" w:eastAsia="ＭＳ Ｐゴシック"/>
          <w:sz w:val="28"/>
          <w:szCs w:val="28"/>
        </w:rPr>
        <w:t>録音審査のご案内</w:t>
      </w:r>
    </w:p>
    <w:p>
      <w:pPr>
        <w:pStyle w:val="Normal"/>
        <w:jc w:val="right"/>
        <w:rPr>
          <w:rFonts w:ascii="ＭＳ Ｐゴシック" w:hAnsi="ＭＳ Ｐゴシック" w:eastAsia="ＭＳ Ｐゴシック"/>
          <w:b/>
          <w:b/>
        </w:rPr>
      </w:pPr>
      <w:r>
        <w:rPr>
          <w:rFonts w:ascii="ＭＳ Ｐゴシック" w:hAnsi="ＭＳ Ｐゴシック" w:eastAsia="ＭＳ Ｐゴシック"/>
          <w:b/>
        </w:rPr>
        <w:t>長野県合唱連盟</w:t>
      </w:r>
    </w:p>
    <w:p>
      <w:pPr>
        <w:pStyle w:val="Normal"/>
        <w:rPr/>
      </w:pPr>
      <w:r>
        <w:rPr/>
      </w:r>
    </w:p>
    <w:p>
      <w:pPr>
        <w:pStyle w:val="Normal"/>
        <w:rPr/>
      </w:pPr>
      <w:r>
        <w:rPr/>
        <w:t>　長野県合唱連盟では、長野県合唱コンクール小学校部門を開催いたします。</w:t>
      </w:r>
    </w:p>
    <w:p>
      <w:pPr>
        <w:pStyle w:val="Normal"/>
        <w:rPr/>
      </w:pPr>
      <w:r>
        <w:rPr/>
        <w:t>　小学校部門は出場団体数が多いことから事前録音審査を行い、上位優秀団体に</w:t>
      </w:r>
      <w:r>
        <w:rPr/>
        <w:t>8</w:t>
      </w:r>
      <w:r>
        <w:rPr/>
        <w:t>月</w:t>
      </w:r>
      <w:r>
        <w:rPr/>
        <w:t>20</w:t>
      </w:r>
      <w:r>
        <w:rPr/>
        <w:t>日（日）の長野県コンクール（塩尻市レザンホール）に出場いただきます。長野県コンクール最優秀団体は</w:t>
      </w:r>
      <w:r>
        <w:rPr/>
        <w:t>11</w:t>
      </w:r>
      <w:r>
        <w:rPr/>
        <w:t>月</w:t>
      </w:r>
      <w:r>
        <w:rPr/>
        <w:t>12</w:t>
      </w:r>
      <w:r>
        <w:rPr/>
        <w:t>日（日）の全国コンクール小学校部門（福岡市アクロス福岡シンフォニーホール）に推薦いたします。</w:t>
      </w:r>
    </w:p>
    <w:p>
      <w:pPr>
        <w:pStyle w:val="Normal"/>
        <w:rPr/>
      </w:pPr>
      <w:r>
        <w:rPr/>
        <w:t>　多くの小学校からの参加応募をお待ちしております。</w:t>
      </w:r>
    </w:p>
    <w:p>
      <w:pPr>
        <w:pStyle w:val="Normal"/>
        <w:rPr/>
      </w:pPr>
      <w:r>
        <w:rPr/>
      </w:r>
    </w:p>
    <w:p>
      <w:pPr>
        <w:pStyle w:val="Normal"/>
        <w:rPr/>
      </w:pPr>
      <w:r>
        <w:rPr/>
      </w:r>
    </w:p>
    <w:p>
      <w:pPr>
        <w:pStyle w:val="Normal"/>
        <w:rPr/>
      </w:pPr>
      <w:r>
        <w:rPr/>
        <w:t>長野県合唱コンクールの概要と事前録音審査</w:t>
      </w:r>
    </w:p>
    <w:p>
      <w:pPr>
        <w:pStyle w:val="Normal"/>
        <w:rPr/>
      </w:pPr>
      <w:r>
        <w:rPr/>
        <w:t>Ⅰ</w:t>
      </w:r>
      <w:r>
        <w:rPr/>
        <w:t>　合唱コンクール概要</w:t>
      </w:r>
    </w:p>
    <w:p>
      <w:pPr>
        <w:pStyle w:val="Normal"/>
        <w:rPr/>
      </w:pPr>
      <w:r>
        <w:rPr/>
        <w:t>　　　日　時　　　　</w:t>
      </w:r>
      <w:r>
        <w:rPr/>
        <w:t>2023</w:t>
      </w:r>
      <w:r>
        <w:rPr/>
        <w:t>年</w:t>
      </w:r>
      <w:r>
        <w:rPr/>
        <w:t>8</w:t>
      </w:r>
      <w:r>
        <w:rPr/>
        <w:t>月</w:t>
      </w:r>
      <w:r>
        <w:rPr/>
        <w:t>20</w:t>
      </w:r>
      <w:r>
        <w:rPr/>
        <w:t>日（日）　</w:t>
      </w:r>
      <w:r>
        <w:rPr/>
        <w:t>10</w:t>
      </w:r>
      <w:r>
        <w:rPr/>
        <w:t>：</w:t>
      </w:r>
      <w:r>
        <w:rPr/>
        <w:t>00</w:t>
      </w:r>
      <w:r>
        <w:rPr/>
        <w:t>～</w:t>
      </w:r>
      <w:r>
        <w:rPr/>
        <w:t>18</w:t>
      </w:r>
      <w:r>
        <w:rPr/>
        <w:t>：</w:t>
      </w:r>
      <w:r>
        <w:rPr/>
        <w:t>00</w:t>
      </w:r>
      <w:r>
        <w:rPr/>
        <w:t>（予定）</w:t>
      </w:r>
    </w:p>
    <w:p>
      <w:pPr>
        <w:pStyle w:val="Normal"/>
        <w:rPr/>
      </w:pPr>
      <w:r>
        <w:rPr/>
        <w:t>　　　会　場　　　　塩尻市文化会館レザンホール　（塩尻市大門七番町</w:t>
      </w:r>
      <w:r>
        <w:rPr/>
        <w:t>4-8</w:t>
      </w:r>
      <w:r>
        <w:rPr/>
        <w:t xml:space="preserve">　℡ </w:t>
      </w:r>
      <w:r>
        <w:rPr/>
        <w:t>0268-53-5503</w:t>
      </w:r>
      <w:r>
        <w:rPr/>
        <w:t>）</w:t>
      </w:r>
    </w:p>
    <w:p>
      <w:pPr>
        <w:pStyle w:val="Normal"/>
        <w:ind w:left="2100" w:hanging="2100"/>
        <w:rPr/>
      </w:pPr>
      <w:r>
        <w:rPr/>
        <w:t>　　　主　催　　　　長野県合唱連盟・朝日新聞社・長野県・長野県教育委員会・長野県芸術文化協会（一財）長野県文化振興事業団</w:t>
      </w:r>
    </w:p>
    <w:p>
      <w:pPr>
        <w:pStyle w:val="Normal"/>
        <w:rPr/>
      </w:pPr>
      <w:r>
        <w:rPr/>
        <w:t>　　　共　催        塩尻市教育委員会</w:t>
      </w:r>
    </w:p>
    <w:p>
      <w:pPr>
        <w:pStyle w:val="Normal"/>
        <w:rPr/>
      </w:pPr>
      <w:r>
        <w:rPr/>
        <w:t>　　　入場料　　　　無料</w:t>
      </w:r>
    </w:p>
    <w:p>
      <w:pPr>
        <w:pStyle w:val="Normal"/>
        <w:tabs>
          <w:tab w:val="clear" w:pos="840"/>
          <w:tab w:val="left" w:pos="284" w:leader="none"/>
          <w:tab w:val="left" w:pos="851" w:leader="none"/>
        </w:tabs>
        <w:spacing w:lineRule="auto"/>
        <w:ind w:right="-105" w:hanging="0"/>
        <w:rPr>
          <w:rFonts w:ascii="ＭＳ 明朝" w:hAnsi="ＭＳ 明朝"/>
          <w:kern w:val="0"/>
        </w:rPr>
      </w:pPr>
      <w:r>
        <w:rPr/>
        <w:t>　　　審査員　　　　</w:t>
      </w:r>
      <w:r>
        <w:rPr>
          <w:rFonts w:ascii="ＭＳ 明朝" w:hAnsi="ＭＳ 明朝"/>
          <w:kern w:val="0"/>
        </w:rPr>
        <w:t>朝倉喜裕（合唱指揮者）、なかにしあかね（作曲家）、望月哲也（声楽家）</w:t>
      </w:r>
    </w:p>
    <w:p>
      <w:pPr>
        <w:pStyle w:val="Normal"/>
        <w:tabs>
          <w:tab w:val="clear" w:pos="840"/>
          <w:tab w:val="left" w:pos="284" w:leader="none"/>
          <w:tab w:val="left" w:pos="851" w:leader="none"/>
        </w:tabs>
        <w:spacing w:lineRule="auto"/>
        <w:ind w:right="-105" w:hanging="0"/>
        <w:rPr>
          <w:rFonts w:ascii="ＭＳ 明朝" w:hAnsi="ＭＳ 明朝"/>
          <w:kern w:val="0"/>
        </w:rPr>
      </w:pPr>
      <w:r>
        <w:rPr>
          <w:rFonts w:ascii="ＭＳ 明朝" w:hAnsi="ＭＳ 明朝"/>
          <w:kern w:val="0"/>
        </w:rPr>
        <w:t>　　　　　　　　　　　　　　　　　　　　　　　　　　　　　　　　　　　　　　（</w:t>
      </w:r>
      <w:r>
        <w:rPr>
          <w:rFonts w:ascii="ＭＳ 明朝" w:hAnsi="ＭＳ 明朝"/>
          <w:kern w:val="0"/>
        </w:rPr>
        <w:t>50</w:t>
      </w:r>
      <w:r>
        <w:rPr>
          <w:rFonts w:ascii="ＭＳ 明朝" w:hAnsi="ＭＳ 明朝"/>
          <w:kern w:val="0"/>
        </w:rPr>
        <w:t>音順・敬称略）</w:t>
      </w:r>
    </w:p>
    <w:p>
      <w:pPr>
        <w:pStyle w:val="Normal"/>
        <w:spacing w:lineRule="exact" w:line="340"/>
        <w:rPr/>
      </w:pPr>
      <w:r>
        <w:rPr/>
        <w:t>Ⅱ</w:t>
      </w:r>
      <w:r>
        <w:rPr/>
        <w:t>　応募要項</w:t>
      </w:r>
    </w:p>
    <w:p>
      <w:pPr>
        <w:pStyle w:val="Normal"/>
        <w:tabs>
          <w:tab w:val="clear" w:pos="840"/>
          <w:tab w:val="left" w:pos="142" w:leader="none"/>
        </w:tabs>
        <w:rPr/>
      </w:pPr>
      <w:r>
        <w:rPr/>
        <w:t>　■　録音審査申込方法と本選出場通知について</w:t>
      </w:r>
    </w:p>
    <w:p>
      <w:pPr>
        <w:pStyle w:val="Normal"/>
        <w:numPr>
          <w:ilvl w:val="0"/>
          <w:numId w:val="3"/>
        </w:numPr>
        <w:rPr/>
      </w:pPr>
      <w:r>
        <w:rPr/>
        <w:t>申込書（別紙</w:t>
      </w:r>
      <w:r>
        <w:rPr/>
        <w:t>1</w:t>
      </w:r>
      <w:r>
        <w:rPr/>
        <w:t>）に必要事項を記入し、録音音源とともに郵送してください。録音審査の合否は</w:t>
      </w:r>
      <w:r>
        <w:rPr/>
        <w:t>7</w:t>
      </w:r>
      <w:r>
        <w:rPr/>
        <w:t>月</w:t>
      </w:r>
      <w:r>
        <w:rPr/>
        <w:t>22</w:t>
      </w:r>
      <w:r>
        <w:rPr/>
        <w:t>日頃までに全参加団体に通知いたします。</w:t>
      </w:r>
    </w:p>
    <w:p>
      <w:pPr>
        <w:pStyle w:val="Normal"/>
        <w:numPr>
          <w:ilvl w:val="0"/>
          <w:numId w:val="3"/>
        </w:numPr>
        <w:rPr/>
      </w:pPr>
      <w:r>
        <w:rPr/>
        <w:t>録音音源は音楽用</w:t>
      </w:r>
      <w:r>
        <w:rPr/>
        <w:t>CD-R</w:t>
      </w:r>
      <w:r>
        <w:rPr/>
        <w:t>とします。返却はいたしません。</w:t>
      </w:r>
    </w:p>
    <w:p>
      <w:pPr>
        <w:pStyle w:val="Normal"/>
        <w:numPr>
          <w:ilvl w:val="0"/>
          <w:numId w:val="3"/>
        </w:numPr>
        <w:rPr/>
      </w:pPr>
      <w:r>
        <w:rPr/>
        <w:t>収録は自由曲のみとし、レーベルに学校名と収録曲名・作詞</w:t>
      </w:r>
      <w:r>
        <w:rPr/>
        <w:t>/</w:t>
      </w:r>
      <w:r>
        <w:rPr/>
        <w:t>作曲者名を記入してください。</w:t>
      </w:r>
    </w:p>
    <w:p>
      <w:pPr>
        <w:pStyle w:val="Normal"/>
        <w:rPr>
          <w:rFonts w:ascii="ＭＳ ゴシック" w:hAnsi="ＭＳ ゴシック" w:eastAsia="ＭＳ ゴシック"/>
        </w:rPr>
      </w:pPr>
      <w:r>
        <w:rPr/>
        <w:t xml:space="preserve">　　　 </w:t>
      </w:r>
      <w:r>
        <w:rPr/>
        <w:t xml:space="preserve">(4) </w:t>
      </w:r>
      <w:r>
        <w:rPr/>
        <w:t>申込締切日　：　</w:t>
      </w:r>
      <w:r>
        <w:rPr>
          <w:rFonts w:ascii="ＭＳ ゴシック" w:hAnsi="ＭＳ ゴシック" w:eastAsia="ＭＳ ゴシック"/>
        </w:rPr>
        <w:t>７月７日（金）必着</w:t>
      </w:r>
    </w:p>
    <w:p>
      <w:pPr>
        <w:pStyle w:val="Normal"/>
        <w:ind w:left="1161" w:hanging="420"/>
        <w:rPr>
          <w:b/>
          <w:b/>
        </w:rPr>
      </w:pPr>
      <w:r>
        <w:rPr/>
        <w:t xml:space="preserve">(5) </w:t>
      </w:r>
      <w:r>
        <w:rPr/>
        <w:t>あ　て　先　：　下記に記載</w:t>
      </w:r>
    </w:p>
    <w:p>
      <w:pPr>
        <w:pStyle w:val="Normal"/>
        <w:rPr/>
      </w:pPr>
      <w:r>
        <w:rPr/>
      </w:r>
    </w:p>
    <w:p>
      <w:pPr>
        <w:pStyle w:val="Normal"/>
        <w:numPr>
          <w:ilvl w:val="0"/>
          <w:numId w:val="1"/>
        </w:numPr>
        <w:rPr/>
      </w:pPr>
      <w:r>
        <w:rPr/>
        <w:t>部門および出演者数</w:t>
      </w:r>
    </w:p>
    <w:p>
      <w:pPr>
        <w:pStyle w:val="Normal"/>
        <w:numPr>
          <w:ilvl w:val="0"/>
          <w:numId w:val="2"/>
        </w:numPr>
        <w:rPr/>
      </w:pPr>
      <w:r>
        <w:rPr/>
        <w:t>小学校部門　６名以上</w:t>
      </w:r>
    </w:p>
    <w:p>
      <w:pPr>
        <w:pStyle w:val="Normal"/>
        <w:numPr>
          <w:ilvl w:val="0"/>
          <w:numId w:val="2"/>
        </w:numPr>
        <w:rPr/>
      </w:pPr>
      <w:r>
        <w:rPr/>
        <w:t>出演者数に指揮者・伴奏者・独唱者は含めませんが、指揮者・伴奏者・独唱者が合唱メンバーに入って歌う場合は出演者数に加えることとします。</w:t>
      </w:r>
    </w:p>
    <w:p>
      <w:pPr>
        <w:pStyle w:val="Normal"/>
        <w:rPr/>
      </w:pPr>
      <w:r>
        <w:rPr/>
      </w:r>
    </w:p>
    <w:p>
      <w:pPr>
        <w:pStyle w:val="Normal"/>
        <w:rPr/>
      </w:pPr>
      <w:r>
        <w:rPr/>
        <w:t>　■　演奏曲目および制限時間</w:t>
      </w:r>
    </w:p>
    <w:p>
      <w:pPr>
        <w:pStyle w:val="Normal"/>
        <w:rPr/>
      </w:pPr>
      <w:r>
        <w:rPr/>
        <w:t xml:space="preserve">　　　 </w:t>
      </w:r>
      <w:r>
        <w:rPr/>
        <w:t xml:space="preserve">(1) </w:t>
      </w:r>
      <w:r>
        <w:rPr/>
        <w:t>演奏曲は課題曲および自由曲とする。</w:t>
      </w:r>
    </w:p>
    <w:p>
      <w:pPr>
        <w:pStyle w:val="Normal"/>
        <w:rPr/>
      </w:pPr>
      <w:r>
        <w:rPr/>
        <w:t xml:space="preserve">　　　 </w:t>
      </w:r>
      <w:r>
        <w:rPr/>
        <w:t xml:space="preserve">(2) </w:t>
      </w:r>
      <w:r>
        <w:rPr/>
        <w:t>演奏順序は課題曲・自由曲の順とする。</w:t>
      </w:r>
    </w:p>
    <w:p>
      <w:pPr>
        <w:pStyle w:val="Normal"/>
        <w:rPr>
          <w:rFonts w:ascii="ＭＳ 明朝" w:hAnsi="ＭＳ 明朝"/>
        </w:rPr>
      </w:pPr>
      <w:r>
        <w:rPr/>
        <w:t xml:space="preserve">　　　 </w:t>
      </w:r>
      <w:r>
        <w:rPr/>
        <w:t xml:space="preserve">(3) </w:t>
      </w:r>
      <w:r>
        <w:rPr/>
        <w:t>課題曲は、</w:t>
      </w:r>
      <w:r>
        <w:rPr>
          <w:rFonts w:ascii="ＭＳ 明朝" w:hAnsi="ＭＳ 明朝"/>
        </w:rPr>
        <w:t>一般社団法人全日本合唱連盟発行の合唱名曲シリーズ小学校版№２から１曲選択</w:t>
      </w:r>
    </w:p>
    <w:p>
      <w:pPr>
        <w:pStyle w:val="Normal"/>
        <w:ind w:firstLine="1050"/>
        <w:rPr>
          <w:rFonts w:ascii="ＭＳ 明朝" w:hAnsi="ＭＳ 明朝"/>
        </w:rPr>
      </w:pPr>
      <w:r>
        <w:rPr>
          <w:rFonts w:ascii="ＭＳ 明朝" w:hAnsi="ＭＳ 明朝"/>
        </w:rPr>
        <w:t>して演奏</w:t>
      </w:r>
      <w:r>
        <w:rPr/>
        <w:t>すること。</w:t>
      </w:r>
    </w:p>
    <w:p>
      <w:pPr>
        <w:pStyle w:val="Normal"/>
        <w:rPr/>
      </w:pPr>
      <w:r>
        <w:rPr/>
        <w:t>　　 　</w:t>
      </w:r>
      <w:r>
        <w:rPr/>
        <w:t xml:space="preserve">(4) </w:t>
      </w:r>
      <w:r>
        <w:rPr/>
        <w:t>課題曲・自由曲ともコピー譜の使用は固く禁じます。</w:t>
      </w:r>
    </w:p>
    <w:p>
      <w:pPr>
        <w:pStyle w:val="Normal"/>
        <w:rPr/>
      </w:pPr>
      <w:r>
        <w:rPr/>
        <w:t xml:space="preserve">　　　 </w:t>
      </w:r>
      <w:r>
        <w:rPr/>
        <w:t xml:space="preserve">(5) </w:t>
      </w:r>
      <w:r>
        <w:rPr/>
        <w:t>自由曲は合唱が主体であれば、曲目・曲数ともに制限はありません。</w:t>
      </w:r>
    </w:p>
    <w:p>
      <w:pPr>
        <w:pStyle w:val="Normal"/>
        <w:rPr/>
      </w:pPr>
      <w:r>
        <w:rPr/>
        <w:t xml:space="preserve">　　　 </w:t>
      </w:r>
      <w:r>
        <w:rPr/>
        <w:t xml:space="preserve">(6) </w:t>
      </w:r>
      <w:r>
        <w:rPr/>
        <w:t>伴奏楽器は自由ですが、主催者側ではピアノ１台だけを用意します。</w:t>
      </w:r>
    </w:p>
    <w:p>
      <w:pPr>
        <w:pStyle w:val="Normal"/>
        <w:rPr/>
      </w:pPr>
      <w:r>
        <w:rPr/>
        <w:t>　　 　</w:t>
      </w:r>
      <w:r>
        <w:rPr/>
        <w:t xml:space="preserve">(7) </w:t>
      </w:r>
      <w:r>
        <w:rPr/>
        <w:t>演奏時間は課題曲演奏開始から自由曲の演奏終了まで曲間を含めて７分</w:t>
      </w:r>
      <w:r>
        <w:rPr/>
        <w:t>00</w:t>
      </w:r>
      <w:r>
        <w:rPr/>
        <w:t>秒以内とする。</w:t>
      </w:r>
    </w:p>
    <w:p>
      <w:pPr>
        <w:pStyle w:val="Normal"/>
        <w:ind w:left="1260" w:hanging="1260"/>
        <w:rPr/>
      </w:pPr>
      <w:r>
        <w:rPr/>
        <w:t>　　 　</w:t>
      </w:r>
      <w:r>
        <w:rPr/>
        <w:t xml:space="preserve">(8) </w:t>
      </w:r>
      <w:r>
        <w:rPr/>
        <w:t>演奏時間が定められた時間を超えた場合は失格とし、審査の対象外となります。</w:t>
      </w:r>
    </w:p>
    <w:p>
      <w:pPr>
        <w:pStyle w:val="Normal"/>
        <w:ind w:left="1260" w:hanging="1260"/>
        <w:rPr/>
      </w:pPr>
      <w:r>
        <w:rPr/>
      </w:r>
    </w:p>
    <w:p>
      <w:pPr>
        <w:pStyle w:val="Normal"/>
        <w:ind w:left="1260" w:hanging="1260"/>
        <w:rPr/>
      </w:pPr>
      <w:r>
        <w:rPr/>
        <w:t>　■　合唱名曲シリーズ小学校版</w:t>
      </w:r>
      <w:r>
        <w:rPr/>
        <w:t>No2</w:t>
      </w:r>
      <w:r>
        <w:rPr/>
        <w:t>（課題曲集）の購入について</w:t>
      </w:r>
    </w:p>
    <w:p>
      <w:pPr>
        <w:pStyle w:val="Normal"/>
        <w:ind w:left="1260" w:hanging="1260"/>
        <w:rPr/>
      </w:pPr>
      <w:r>
        <w:rPr/>
        <w:t>　　　全日本合唱連盟より直接ご購入ください。購入方法は全日本合唱連盟のホームページ</w:t>
      </w:r>
    </w:p>
    <w:p>
      <w:pPr>
        <w:pStyle w:val="Normal"/>
        <w:ind w:firstLine="525"/>
        <w:rPr/>
      </w:pPr>
      <w:r>
        <w:rPr/>
        <w:t>（</w:t>
      </w:r>
      <w:r>
        <w:rPr/>
        <w:t>https://jca-from1948.stores.jp/?category_id=62d90d699b47bf380121f7d2</w:t>
      </w:r>
      <w:r>
        <w:rPr/>
        <w:t>）をご覧ください。</w:t>
      </w:r>
    </w:p>
    <w:p>
      <w:pPr>
        <w:pStyle w:val="Normal"/>
        <w:ind w:left="1260" w:hanging="1260"/>
        <w:rPr/>
      </w:pPr>
      <w:r>
        <w:rPr/>
      </w:r>
    </w:p>
    <w:p>
      <w:pPr>
        <w:pStyle w:val="Normal"/>
        <w:numPr>
          <w:ilvl w:val="0"/>
          <w:numId w:val="1"/>
        </w:numPr>
        <w:rPr/>
      </w:pPr>
      <w:r>
        <w:rPr/>
        <w:t>自由曲楽譜の提出</w:t>
      </w:r>
    </w:p>
    <w:p>
      <w:pPr>
        <w:pStyle w:val="Normal"/>
        <w:ind w:left="1155" w:hanging="420"/>
        <w:rPr/>
      </w:pPr>
      <w:r>
        <w:rPr/>
        <w:t xml:space="preserve">(1) </w:t>
      </w:r>
      <w:r>
        <w:rPr/>
        <w:t>審査用楽譜としてコンクール当日に</w:t>
      </w:r>
      <w:r>
        <w:rPr/>
        <w:t>3</w:t>
      </w:r>
      <w:r>
        <w:rPr/>
        <w:t>部、受付に提出ください。演奏終了後返却します。</w:t>
      </w:r>
    </w:p>
    <w:p>
      <w:pPr>
        <w:pStyle w:val="Normal"/>
        <w:ind w:left="1266" w:hanging="525"/>
        <w:rPr/>
      </w:pPr>
      <w:r>
        <w:rPr/>
        <w:t xml:space="preserve">(2) </w:t>
      </w:r>
      <w:r>
        <w:rPr/>
        <w:t>楽譜表紙には部門・団体名を記載し、演奏曲目の最初のページに付せんを付けてください。</w:t>
      </w:r>
    </w:p>
    <w:p>
      <w:pPr>
        <w:pStyle w:val="Normal"/>
        <w:ind w:left="1266" w:hanging="525"/>
        <w:rPr/>
      </w:pPr>
      <w:r>
        <w:rPr/>
        <w:t xml:space="preserve">(3) </w:t>
      </w:r>
      <w:r>
        <w:rPr/>
        <w:t>コピー譜の使用は固く禁じます。</w:t>
      </w:r>
    </w:p>
    <w:p>
      <w:pPr>
        <w:pStyle w:val="Normal"/>
        <w:ind w:left="1266" w:hanging="525"/>
        <w:rPr/>
      </w:pPr>
      <w:r>
        <w:rPr/>
        <w:t xml:space="preserve">(4) </w:t>
      </w:r>
      <w:r>
        <w:rPr/>
        <w:t>絶版等、やむを得ずコピーを用いる場合は事前に県合唱連盟事務局に問い合わせください。</w:t>
      </w:r>
    </w:p>
    <w:p>
      <w:pPr>
        <w:pStyle w:val="Normal"/>
        <w:ind w:left="1266" w:hanging="525"/>
        <w:rPr/>
      </w:pPr>
      <w:r>
        <w:rPr/>
        <w:t xml:space="preserve">(5) </w:t>
      </w:r>
      <w:r>
        <w:rPr/>
        <w:t>曲の一部を割愛する場合は事前に作曲者の了解を受け、必ず楽譜に明記してください。</w:t>
      </w:r>
    </w:p>
    <w:p>
      <w:pPr>
        <w:pStyle w:val="Normal"/>
        <w:rPr/>
      </w:pPr>
      <w:r>
        <w:rPr/>
      </w:r>
    </w:p>
    <w:p>
      <w:pPr>
        <w:pStyle w:val="Normal"/>
        <w:numPr>
          <w:ilvl w:val="0"/>
          <w:numId w:val="1"/>
        </w:numPr>
        <w:rPr/>
      </w:pPr>
      <w:r>
        <w:rPr/>
        <w:t>演奏順</w:t>
      </w:r>
    </w:p>
    <w:p>
      <w:pPr>
        <w:pStyle w:val="Normal"/>
        <w:ind w:left="636" w:firstLine="105"/>
        <w:rPr/>
      </w:pPr>
      <w:r>
        <w:rPr/>
        <w:t xml:space="preserve">(1) </w:t>
      </w:r>
      <w:r>
        <w:rPr/>
        <w:t>演奏は小学校・中学・高校・大学職場一般部門の順に行います。</w:t>
      </w:r>
    </w:p>
    <w:p>
      <w:pPr>
        <w:pStyle w:val="Normal"/>
        <w:ind w:left="1056" w:hanging="315"/>
        <w:rPr/>
      </w:pPr>
      <w:r>
        <w:rPr/>
        <w:t xml:space="preserve">(2) </w:t>
      </w:r>
      <w:r>
        <w:rPr/>
        <w:t>録音審査合否決定後に事務局にて厳正な抽せんを行ない、各部門の演奏順を決定し、コンクール当日までに通知します。</w:t>
      </w:r>
    </w:p>
    <w:p>
      <w:pPr>
        <w:pStyle w:val="Normal"/>
        <w:rPr/>
      </w:pPr>
      <w:r>
        <w:rPr/>
      </w:r>
    </w:p>
    <w:p>
      <w:pPr>
        <w:pStyle w:val="Normal"/>
        <w:numPr>
          <w:ilvl w:val="0"/>
          <w:numId w:val="1"/>
        </w:numPr>
        <w:rPr/>
      </w:pPr>
      <w:r>
        <w:rPr/>
        <w:t>表彰</w:t>
      </w:r>
    </w:p>
    <w:p>
      <w:pPr>
        <w:pStyle w:val="Normal"/>
        <w:ind w:left="1161" w:hanging="420"/>
        <w:rPr/>
      </w:pPr>
      <w:r>
        <w:rPr/>
        <w:t xml:space="preserve">(1) </w:t>
      </w:r>
      <w:r>
        <w:rPr/>
        <w:t xml:space="preserve">各部門、各部、各グループ別に審査し、それぞれに対して金・銀・銅のいずれかの賞を授与します。 </w:t>
      </w:r>
    </w:p>
    <w:p>
      <w:pPr>
        <w:pStyle w:val="Normal"/>
        <w:ind w:left="1161" w:hanging="420"/>
        <w:rPr/>
      </w:pPr>
      <w:r>
        <w:rPr/>
        <w:t xml:space="preserve">(2) </w:t>
      </w:r>
      <w:r>
        <w:rPr/>
        <w:t>また、全部門を通じて総合一位の団体に全日本合唱連盟理事長賞を贈ります。</w:t>
      </w:r>
    </w:p>
    <w:p>
      <w:pPr>
        <w:pStyle w:val="Normal"/>
        <w:ind w:left="1161" w:hanging="420"/>
        <w:rPr/>
      </w:pPr>
      <w:r>
        <w:rPr/>
      </w:r>
    </w:p>
    <w:p>
      <w:pPr>
        <w:pStyle w:val="Normal"/>
        <w:rPr/>
      </w:pPr>
      <w:r>
        <w:rPr/>
        <w:t>　　《全国合唱コンクールへの推薦》</w:t>
      </w:r>
    </w:p>
    <w:p>
      <w:pPr>
        <w:pStyle w:val="Normal"/>
        <w:ind w:left="1155" w:hanging="1155"/>
        <w:rPr/>
      </w:pPr>
      <w:r>
        <w:rPr/>
        <w:t xml:space="preserve">       </w:t>
      </w:r>
      <w:r>
        <w:rPr/>
        <w:t>(1)</w:t>
      </w:r>
      <w:r>
        <w:rPr/>
        <w:t>小学校部門全団体中１団体推薦します。</w:t>
      </w:r>
    </w:p>
    <w:p>
      <w:pPr>
        <w:pStyle w:val="Normal"/>
        <w:ind w:left="1155" w:hanging="1155"/>
        <w:rPr/>
      </w:pPr>
      <w:r>
        <w:rPr/>
      </w:r>
    </w:p>
    <w:p>
      <w:pPr>
        <w:pStyle w:val="Normal"/>
        <w:rPr/>
      </w:pPr>
      <w:r>
        <w:rPr/>
        <w:t>　　《全日本合唱コンクール小学校部門の日程》</w:t>
      </w:r>
    </w:p>
    <w:p>
      <w:pPr>
        <w:pStyle w:val="Normal"/>
        <w:tabs>
          <w:tab w:val="clear" w:pos="840"/>
          <w:tab w:val="left" w:pos="3686" w:leader="none"/>
        </w:tabs>
        <w:rPr/>
      </w:pPr>
      <w:r>
        <w:rPr/>
        <w:t xml:space="preserve">       </w:t>
      </w:r>
      <w:r>
        <w:rPr/>
        <w:t xml:space="preserve">(1) </w:t>
      </w:r>
      <w:r>
        <w:rPr/>
        <w:t>期　日／　</w:t>
      </w:r>
      <w:r>
        <w:rPr/>
        <w:t>2023</w:t>
      </w:r>
      <w:r>
        <w:rPr/>
        <w:t>年</w:t>
      </w:r>
      <w:r>
        <w:rPr/>
        <w:t>11</w:t>
      </w:r>
      <w:r>
        <w:rPr/>
        <w:t>月</w:t>
      </w:r>
      <w:r>
        <w:rPr/>
        <w:t>12</w:t>
      </w:r>
      <w:r>
        <w:rPr/>
        <w:t>日（日）</w:t>
      </w:r>
    </w:p>
    <w:p>
      <w:pPr>
        <w:pStyle w:val="Normal"/>
        <w:ind w:left="1155" w:hanging="1155"/>
        <w:rPr/>
      </w:pPr>
      <w:r>
        <w:rPr/>
        <w:t xml:space="preserve">　　　 </w:t>
      </w:r>
      <w:r>
        <w:rPr/>
        <w:t xml:space="preserve">(2) </w:t>
      </w:r>
      <w:r>
        <w:rPr/>
        <w:t>会　場／　アクロス福岡 福岡シンフォニーホール（</w:t>
      </w:r>
      <w:r>
        <w:rPr/>
        <w:t>1,867</w:t>
      </w:r>
      <w:r>
        <w:rPr/>
        <w:t>席）</w:t>
      </w:r>
    </w:p>
    <w:p>
      <w:pPr>
        <w:pStyle w:val="Normal"/>
        <w:ind w:left="1155" w:hanging="1155"/>
        <w:rPr/>
      </w:pPr>
      <w:r>
        <w:rPr/>
        <w:t>　　　　　　　　　　〒</w:t>
      </w:r>
      <w:r>
        <w:rPr/>
        <w:t xml:space="preserve">810-0001 </w:t>
      </w:r>
      <w:r>
        <w:rPr/>
        <w:t>福岡県福岡市中央区天神</w:t>
      </w:r>
      <w:r>
        <w:rPr/>
        <w:t>1-1-1</w:t>
      </w:r>
    </w:p>
    <w:p>
      <w:pPr>
        <w:pStyle w:val="Normal"/>
        <w:ind w:left="1155" w:hanging="1155"/>
        <w:rPr/>
      </w:pPr>
      <w:r>
        <w:rPr/>
        <w:t>　　　</w:t>
      </w:r>
    </w:p>
    <w:p>
      <w:pPr>
        <w:pStyle w:val="Normal"/>
        <w:ind w:left="1155" w:hanging="945"/>
        <w:rPr/>
      </w:pPr>
      <w:r>
        <w:rPr/>
        <w:t>■</w:t>
      </w:r>
      <w:r>
        <w:rPr/>
        <w:t>　参加料</w:t>
      </w:r>
    </w:p>
    <w:p>
      <w:pPr>
        <w:pStyle w:val="Normal"/>
        <w:ind w:left="636" w:firstLine="105"/>
        <w:rPr/>
      </w:pPr>
      <w:r>
        <w:rPr/>
        <w:t xml:space="preserve">(1) </w:t>
      </w:r>
      <w:r>
        <w:rPr/>
        <w:t>録音審査参加料は</w:t>
      </w:r>
      <w:r>
        <w:rPr/>
        <w:t>1</w:t>
      </w:r>
      <w:r>
        <w:rPr/>
        <w:t>団体につき</w:t>
      </w:r>
      <w:r>
        <w:rPr/>
        <w:t>3,000</w:t>
      </w:r>
      <w:r>
        <w:rPr/>
        <w:t>円です。</w:t>
      </w:r>
    </w:p>
    <w:p>
      <w:pPr>
        <w:pStyle w:val="Normal"/>
        <w:ind w:left="636" w:firstLine="105"/>
        <w:rPr/>
      </w:pPr>
      <w:r>
        <w:rPr/>
        <w:t xml:space="preserve">(2) </w:t>
      </w:r>
      <w:r>
        <w:rPr/>
        <w:t>本選参加料は</w:t>
      </w:r>
      <w:r>
        <w:rPr/>
        <w:t>1</w:t>
      </w:r>
      <w:r>
        <w:rPr/>
        <w:t>人につき</w:t>
      </w:r>
      <w:r>
        <w:rPr/>
        <w:t>500</w:t>
      </w:r>
      <w:r>
        <w:rPr/>
        <w:t>円です。</w:t>
      </w:r>
    </w:p>
    <w:p>
      <w:pPr>
        <w:pStyle w:val="Normal"/>
        <w:ind w:left="1161" w:hanging="420"/>
        <w:rPr/>
      </w:pPr>
      <w:r>
        <w:rPr/>
        <w:t xml:space="preserve">(3) </w:t>
      </w:r>
      <w:r>
        <w:rPr/>
        <w:t>本選参加料については本選開催当日、受付にてお支払いください。</w:t>
      </w:r>
    </w:p>
    <w:p>
      <w:pPr>
        <w:pStyle w:val="Normal"/>
        <w:ind w:left="1161" w:hanging="420"/>
        <w:rPr/>
      </w:pPr>
      <w:r>
        <w:rPr/>
      </w:r>
    </w:p>
    <w:p>
      <w:pPr>
        <w:pStyle w:val="Normal"/>
        <w:numPr>
          <w:ilvl w:val="0"/>
          <w:numId w:val="1"/>
        </w:numPr>
        <w:rPr/>
      </w:pPr>
      <w:r>
        <w:rPr/>
        <w:t>申込方法</w:t>
      </w:r>
    </w:p>
    <w:p>
      <w:pPr>
        <w:pStyle w:val="Normal"/>
        <w:ind w:left="741" w:hanging="0"/>
        <w:rPr/>
      </w:pPr>
      <w:r>
        <w:rPr/>
        <w:t xml:space="preserve">(1) </w:t>
      </w:r>
      <w:r>
        <w:rPr/>
        <w:t>申込書（別紙</w:t>
      </w:r>
      <w:r>
        <w:rPr/>
        <w:t>1</w:t>
      </w:r>
      <w:r>
        <w:rPr/>
        <w:t xml:space="preserve">）に必要事項を記入し、自由曲の楽譜の表紙又はタイトルページ・奥付等、 </w:t>
      </w:r>
    </w:p>
    <w:p>
      <w:pPr>
        <w:pStyle w:val="Normal"/>
        <w:ind w:left="741" w:hanging="0"/>
        <w:rPr/>
      </w:pPr>
      <w:r>
        <w:rPr/>
        <w:t xml:space="preserve">  </w:t>
      </w:r>
      <w:r>
        <w:rPr/>
        <w:t>　曲名・作詩・作曲者名の分かるものをコピー、添付の上、下記へ郵送してください。</w:t>
      </w:r>
    </w:p>
    <w:p>
      <w:pPr>
        <w:pStyle w:val="Normal"/>
        <w:ind w:left="741" w:hanging="0"/>
        <w:rPr/>
      </w:pPr>
      <w:r>
        <w:rPr/>
        <w:t xml:space="preserve">(2) </w:t>
      </w:r>
      <w:r>
        <w:rPr/>
        <w:t>参加料は申し込みと同時に振り込んでください。振込手数料は振込み者がご負担ください。</w:t>
      </w:r>
    </w:p>
    <w:p>
      <w:pPr>
        <w:pStyle w:val="Normal"/>
        <w:ind w:left="1116" w:hanging="0"/>
        <w:rPr/>
      </w:pPr>
      <w:r>
        <w:rPr/>
        <w:t>（申込後、入金がなく連絡もない場合、参加を取り消しさせていただく場合があります）</w:t>
      </w:r>
    </w:p>
    <w:p>
      <w:pPr>
        <w:pStyle w:val="Normal"/>
        <w:tabs>
          <w:tab w:val="clear" w:pos="840"/>
          <w:tab w:val="left" w:pos="2410" w:leader="none"/>
        </w:tabs>
        <w:ind w:left="1161" w:hanging="420"/>
        <w:rPr/>
      </w:pPr>
      <w:r>
        <w:rPr/>
        <w:t xml:space="preserve">(3) </w:t>
      </w:r>
      <w:r>
        <w:rPr>
          <w:spacing w:val="26"/>
          <w:kern w:val="0"/>
        </w:rPr>
        <w:t>申込締切</w:t>
      </w:r>
      <w:r>
        <w:rPr>
          <w:spacing w:val="1"/>
          <w:kern w:val="0"/>
        </w:rPr>
        <w:t>日</w:t>
      </w:r>
      <w:r>
        <w:rPr>
          <w:kern w:val="0"/>
        </w:rPr>
        <w:tab/>
      </w:r>
      <w:r>
        <w:rPr/>
        <w:t>：　７月</w:t>
      </w:r>
      <w:r>
        <w:rPr/>
        <w:t>7</w:t>
      </w:r>
      <w:r>
        <w:rPr/>
        <w:t>日（金）必着</w:t>
      </w:r>
    </w:p>
    <w:p>
      <w:pPr>
        <w:pStyle w:val="Normal"/>
        <w:tabs>
          <w:tab w:val="clear" w:pos="840"/>
          <w:tab w:val="left" w:pos="2410" w:leader="none"/>
        </w:tabs>
        <w:ind w:left="1161" w:hanging="420"/>
        <w:rPr/>
      </w:pPr>
      <w:r>
        <w:rPr/>
        <w:t xml:space="preserve">(5) </w:t>
      </w:r>
      <w:r>
        <w:rPr>
          <w:spacing w:val="157"/>
          <w:kern w:val="0"/>
        </w:rPr>
        <w:t>あて</w:t>
      </w:r>
      <w:r>
        <w:rPr>
          <w:spacing w:val="1"/>
          <w:kern w:val="0"/>
        </w:rPr>
        <w:t>先</w:t>
      </w:r>
      <w:r>
        <w:rPr>
          <w:kern w:val="0"/>
        </w:rPr>
        <w:tab/>
      </w:r>
      <w:r>
        <w:rPr/>
        <w:t>：　〒</w:t>
      </w:r>
      <w:r>
        <w:rPr/>
        <w:t>399-8304</w:t>
      </w:r>
      <w:r>
        <w:rPr/>
        <w:t>　安曇野市穂高柏原</w:t>
      </w:r>
      <w:r>
        <w:rPr/>
        <w:t>1703</w:t>
      </w:r>
      <w:r>
        <w:rPr/>
        <w:t>－</w:t>
      </w:r>
      <w:r>
        <w:rPr/>
        <w:t>4</w:t>
      </w:r>
      <w:r>
        <w:rPr/>
        <w:t>　長野県合唱連盟事務局（田口）</w:t>
      </w:r>
    </w:p>
    <w:p>
      <w:pPr>
        <w:pStyle w:val="Normal"/>
        <w:tabs>
          <w:tab w:val="clear" w:pos="840"/>
          <w:tab w:val="left" w:pos="2410" w:leader="none"/>
        </w:tabs>
        <w:ind w:left="1161" w:hanging="420"/>
        <w:rPr/>
      </w:pPr>
      <w:r>
        <w:rPr/>
        <w:t xml:space="preserve">(6) </w:t>
      </w:r>
      <w:r>
        <w:rPr/>
        <w:t>参加料振込先</w:t>
      </w:r>
      <w:r>
        <w:rPr/>
        <w:tab/>
      </w:r>
      <w:r>
        <w:rPr/>
        <w:t>：　郵便口座番号　</w:t>
      </w:r>
      <w:r>
        <w:rPr>
          <w:b/>
        </w:rPr>
        <w:t>００５２０－６－６６５４９</w:t>
      </w:r>
      <w:r>
        <w:rPr/>
        <w:t>　長野県合唱連盟</w:t>
      </w:r>
    </w:p>
    <w:p>
      <w:pPr>
        <w:pStyle w:val="Normal"/>
        <w:ind w:left="1161" w:hanging="420"/>
        <w:rPr>
          <w:b/>
          <w:b/>
        </w:rPr>
      </w:pPr>
      <w:r>
        <w:rPr/>
        <w:t>　　</w:t>
      </w:r>
      <w:r>
        <w:rPr>
          <w:b/>
        </w:rPr>
        <w:t>振込み用紙には団体名と代表者名を記入し「合唱コンクール」と明記ください。</w:t>
      </w:r>
    </w:p>
    <w:p>
      <w:pPr>
        <w:pStyle w:val="Normal"/>
        <w:ind w:left="1163" w:hanging="422"/>
        <w:rPr>
          <w:b/>
          <w:b/>
        </w:rPr>
      </w:pPr>
      <w:r>
        <w:rPr>
          <w:b/>
        </w:rPr>
      </w:r>
    </w:p>
    <w:p>
      <w:pPr>
        <w:pStyle w:val="Normal"/>
        <w:numPr>
          <w:ilvl w:val="0"/>
          <w:numId w:val="4"/>
        </w:numPr>
        <w:rPr>
          <w:b/>
          <w:b/>
        </w:rPr>
      </w:pPr>
      <w:r>
        <w:rPr>
          <w:b/>
        </w:rPr>
        <w:t>申込書は電子データ（</w:t>
      </w:r>
      <w:r>
        <w:rPr>
          <w:b/>
        </w:rPr>
        <w:t>Word</w:t>
      </w:r>
      <w:r>
        <w:rPr>
          <w:b/>
        </w:rPr>
        <w:t>様式）で提供していますので、以下の</w:t>
      </w:r>
      <w:r>
        <w:rPr>
          <w:b/>
        </w:rPr>
        <w:t>URL</w:t>
      </w:r>
      <w:r>
        <w:rPr>
          <w:b/>
        </w:rPr>
        <w:t>よりダウンロードしていただき電子メールで送っていただいても結構です。</w:t>
      </w:r>
    </w:p>
    <w:p>
      <w:pPr>
        <w:pStyle w:val="Normal"/>
        <w:ind w:left="741" w:hanging="0"/>
        <w:rPr>
          <w:b/>
          <w:b/>
        </w:rPr>
      </w:pPr>
      <w:r>
        <w:rPr>
          <w:b/>
        </w:rPr>
        <w:t>長野県合唱連盟イベントページアドレス 　</w:t>
      </w:r>
      <w:r>
        <w:rPr>
          <w:b/>
        </w:rPr>
        <w:t>http://nca.jpn.org/</w:t>
      </w:r>
    </w:p>
    <w:p>
      <w:pPr>
        <w:pStyle w:val="Normal"/>
        <w:ind w:left="1163" w:hanging="422"/>
        <w:rPr>
          <w:b/>
          <w:b/>
        </w:rPr>
      </w:pPr>
      <w:r>
        <w:rPr>
          <w:b/>
        </w:rPr>
      </w:r>
    </w:p>
    <w:p>
      <w:pPr>
        <w:pStyle w:val="Normal"/>
        <w:numPr>
          <w:ilvl w:val="0"/>
          <w:numId w:val="1"/>
        </w:numPr>
        <w:rPr/>
      </w:pPr>
      <w:r>
        <w:rPr/>
        <w:t>電子メール送信／問合せ先（長野県合唱連盟事務局）</w:t>
      </w:r>
    </w:p>
    <w:p>
      <w:pPr>
        <w:pStyle w:val="Normal"/>
        <w:ind w:left="636" w:hanging="0"/>
        <w:rPr/>
      </w:pPr>
      <w:r>
        <w:rPr/>
        <w:t>E</w:t>
      </w:r>
      <w:r>
        <w:rPr/>
        <w:t>メール：</w:t>
      </w:r>
      <w:r>
        <w:rPr/>
        <w:t xml:space="preserve">info_office_nca@yahoo.co.jp </w:t>
      </w:r>
      <w:r>
        <w:rPr/>
        <w:t>　</w:t>
      </w:r>
      <w:r>
        <w:rPr/>
        <w:t>TEL/FAX</w:t>
      </w:r>
      <w:r>
        <w:rPr/>
        <w:t>　</w:t>
      </w:r>
      <w:r>
        <w:rPr/>
        <w:t>0263</w:t>
      </w:r>
      <w:r>
        <w:rPr/>
        <w:t>－</w:t>
      </w:r>
      <w:r>
        <w:rPr/>
        <w:t>82</w:t>
      </w:r>
      <w:r>
        <w:rPr/>
        <w:t>－</w:t>
      </w:r>
      <w:r>
        <w:rPr/>
        <w:t>2564</w:t>
      </w:r>
      <w:r>
        <w:rPr/>
        <w:t>　　　</w:t>
      </w:r>
    </w:p>
    <w:p>
      <w:pPr>
        <w:pStyle w:val="Normal"/>
        <w:ind w:left="636" w:hanging="0"/>
        <w:rPr/>
      </w:pPr>
      <w:r>
        <w:rPr/>
        <w:t>留守の時はメッセージをお願いいたします。折り返し連絡させていただきます。</w:t>
      </w:r>
    </w:p>
    <w:p>
      <w:pPr>
        <w:pStyle w:val="Normal"/>
        <w:ind w:left="636" w:hanging="0"/>
        <w:rPr/>
      </w:pPr>
      <w:r>
        <w:rPr>
          <w:rFonts w:ascii="ＭＳ 明朝" w:hAnsi="ＭＳ 明朝"/>
          <w:sz w:val="20"/>
          <w:szCs w:val="20"/>
        </w:rPr>
        <w:t>聞き間違い・言い違いを防ぐため、急を要する用件以外はＥメールにてお願いします</w:t>
      </w:r>
      <w:r>
        <w:rPr/>
        <w:t>。</w:t>
      </w:r>
    </w:p>
    <w:p>
      <w:pPr>
        <w:pStyle w:val="Normal"/>
        <w:rPr>
          <w:szCs w:val="21"/>
        </w:rPr>
      </w:pPr>
      <w:r>
        <w:rPr>
          <w:szCs w:val="21"/>
        </w:rPr>
      </w:r>
    </w:p>
    <w:p>
      <w:pPr>
        <w:pStyle w:val="Normal"/>
        <w:rPr>
          <w:szCs w:val="21"/>
        </w:rPr>
      </w:pPr>
      <w:r>
        <w:rPr>
          <w:szCs w:val="21"/>
        </w:rPr>
      </w:r>
    </w:p>
    <w:p>
      <w:pPr>
        <w:pStyle w:val="Normal"/>
        <w:rPr>
          <w:szCs w:val="21"/>
        </w:rPr>
      </w:pPr>
      <w:r>
        <w:rPr>
          <w:szCs w:val="21"/>
        </w:rPr>
      </w:r>
    </w:p>
    <w:p>
      <w:pPr>
        <w:pStyle w:val="Normal"/>
        <w:rPr/>
      </w:pPr>
      <w:r>
        <w:rPr/>
      </w:r>
    </w:p>
    <w:sectPr>
      <w:headerReference w:type="default" r:id="rId2"/>
      <w:type w:val="nextPage"/>
      <w:pgSz w:w="11906" w:h="16820"/>
      <w:pgMar w:left="1134" w:right="1134" w:header="851" w:top="908" w:footer="0" w:bottom="737" w:gutter="0"/>
      <w:pgNumType w:fmt="decimal"/>
      <w:formProt w:val="false"/>
      <w:textDirection w:val="lrTb"/>
      <w:docGrid w:type="lines"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 w:name="ＭＳ ゴシック">
    <w:charset w:val="80"/>
    <w:family w:val="roman"/>
    <w:pitch w:val="variable"/>
  </w:font>
  <w:font w:name="ＭＳ 明朝">
    <w:charset w:val="01"/>
    <w:family w:val="roma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ind w:right="105" w:hanging="0"/>
      <w:jc w:val="right"/>
      <w:rPr>
        <w:lang w:eastAsia="ja-JP"/>
      </w:rPr>
    </w:pPr>
    <w:r>
      <w:rPr>
        <w:lang w:eastAsia="ja-JP"/>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636"/>
        </w:tabs>
        <w:ind w:left="636" w:hanging="420"/>
      </w:pPr>
      <w:rPr>
        <w:rFonts w:ascii="ＭＳ 明朝" w:hAnsi="ＭＳ 明朝" w:cs="ＭＳ 明朝" w:hint="default"/>
        <w:rFonts w:cs="Times New Roman"/>
      </w:rPr>
    </w:lvl>
    <w:lvl w:ilvl="1">
      <w:start w:val="1"/>
      <w:numFmt w:val="bullet"/>
      <w:lvlText w:val=""/>
      <w:lvlJc w:val="left"/>
      <w:pPr>
        <w:tabs>
          <w:tab w:val="num" w:pos="1056"/>
        </w:tabs>
        <w:ind w:left="1056" w:hanging="420"/>
      </w:pPr>
      <w:rPr>
        <w:rFonts w:ascii="Wingdings" w:hAnsi="Wingdings" w:cs="Wingdings" w:hint="default"/>
      </w:rPr>
    </w:lvl>
    <w:lvl w:ilvl="2">
      <w:start w:val="1"/>
      <w:numFmt w:val="bullet"/>
      <w:lvlText w:val=""/>
      <w:lvlJc w:val="left"/>
      <w:pPr>
        <w:tabs>
          <w:tab w:val="num" w:pos="1476"/>
        </w:tabs>
        <w:ind w:left="1476" w:hanging="420"/>
      </w:pPr>
      <w:rPr>
        <w:rFonts w:ascii="Wingdings" w:hAnsi="Wingdings" w:cs="Wingdings" w:hint="default"/>
      </w:rPr>
    </w:lvl>
    <w:lvl w:ilvl="3">
      <w:start w:val="1"/>
      <w:numFmt w:val="bullet"/>
      <w:lvlText w:val=""/>
      <w:lvlJc w:val="left"/>
      <w:pPr>
        <w:tabs>
          <w:tab w:val="num" w:pos="1896"/>
        </w:tabs>
        <w:ind w:left="1896" w:hanging="420"/>
      </w:pPr>
      <w:rPr>
        <w:rFonts w:ascii="Wingdings" w:hAnsi="Wingdings" w:cs="Wingdings" w:hint="default"/>
      </w:rPr>
    </w:lvl>
    <w:lvl w:ilvl="4">
      <w:start w:val="1"/>
      <w:numFmt w:val="bullet"/>
      <w:lvlText w:val=""/>
      <w:lvlJc w:val="left"/>
      <w:pPr>
        <w:tabs>
          <w:tab w:val="num" w:pos="2316"/>
        </w:tabs>
        <w:ind w:left="2316" w:hanging="420"/>
      </w:pPr>
      <w:rPr>
        <w:rFonts w:ascii="Wingdings" w:hAnsi="Wingdings" w:cs="Wingdings" w:hint="default"/>
      </w:rPr>
    </w:lvl>
    <w:lvl w:ilvl="5">
      <w:start w:val="1"/>
      <w:numFmt w:val="bullet"/>
      <w:lvlText w:val=""/>
      <w:lvlJc w:val="left"/>
      <w:pPr>
        <w:tabs>
          <w:tab w:val="num" w:pos="2736"/>
        </w:tabs>
        <w:ind w:left="2736" w:hanging="420"/>
      </w:pPr>
      <w:rPr>
        <w:rFonts w:ascii="Wingdings" w:hAnsi="Wingdings" w:cs="Wingdings" w:hint="default"/>
      </w:rPr>
    </w:lvl>
    <w:lvl w:ilvl="6">
      <w:start w:val="1"/>
      <w:numFmt w:val="bullet"/>
      <w:lvlText w:val=""/>
      <w:lvlJc w:val="left"/>
      <w:pPr>
        <w:tabs>
          <w:tab w:val="num" w:pos="3156"/>
        </w:tabs>
        <w:ind w:left="3156" w:hanging="420"/>
      </w:pPr>
      <w:rPr>
        <w:rFonts w:ascii="Wingdings" w:hAnsi="Wingdings" w:cs="Wingdings" w:hint="default"/>
      </w:rPr>
    </w:lvl>
    <w:lvl w:ilvl="7">
      <w:start w:val="1"/>
      <w:numFmt w:val="bullet"/>
      <w:lvlText w:val=""/>
      <w:lvlJc w:val="left"/>
      <w:pPr>
        <w:tabs>
          <w:tab w:val="num" w:pos="3576"/>
        </w:tabs>
        <w:ind w:left="3576" w:hanging="420"/>
      </w:pPr>
      <w:rPr>
        <w:rFonts w:ascii="Wingdings" w:hAnsi="Wingdings" w:cs="Wingdings" w:hint="default"/>
      </w:rPr>
    </w:lvl>
    <w:lvl w:ilvl="8">
      <w:start w:val="1"/>
      <w:numFmt w:val="bullet"/>
      <w:lvlText w:val=""/>
      <w:lvlJc w:val="left"/>
      <w:pPr>
        <w:tabs>
          <w:tab w:val="num" w:pos="3996"/>
        </w:tabs>
        <w:ind w:left="3996" w:hanging="420"/>
      </w:pPr>
      <w:rPr>
        <w:rFonts w:ascii="Wingdings" w:hAnsi="Wingdings" w:cs="Wingdings" w:hint="default"/>
      </w:rPr>
    </w:lvl>
  </w:abstractNum>
  <w:abstractNum w:abstractNumId="2">
    <w:lvl w:ilvl="0">
      <w:start w:val="1"/>
      <w:numFmt w:val="decimal"/>
      <w:lvlText w:val="(%1)"/>
      <w:lvlJc w:val="left"/>
      <w:pPr>
        <w:ind w:left="1101" w:hanging="360"/>
      </w:pPr>
    </w:lvl>
    <w:lvl w:ilvl="1">
      <w:start w:val="1"/>
      <w:numFmt w:val="decimal"/>
      <w:lvlText w:val="%2"/>
      <w:lvlJc w:val="left"/>
      <w:pPr>
        <w:ind w:left="1521" w:hanging="360"/>
      </w:pPr>
      <w:rPr>
        <w:rFonts w:eastAsia="ＭＳ 明朝" w:cs="Times New Roman"/>
      </w:rPr>
    </w:lvl>
    <w:lvl w:ilvl="2">
      <w:start w:val="1"/>
      <w:numFmt w:val="decimal"/>
      <w:lvlText w:val="%3"/>
      <w:lvlJc w:val="left"/>
      <w:pPr>
        <w:ind w:left="2001" w:hanging="420"/>
      </w:pPr>
    </w:lvl>
    <w:lvl w:ilvl="3">
      <w:start w:val="1"/>
      <w:numFmt w:val="decimal"/>
      <w:lvlText w:val="%4."/>
      <w:lvlJc w:val="left"/>
      <w:pPr>
        <w:ind w:left="2421" w:hanging="420"/>
      </w:pPr>
    </w:lvl>
    <w:lvl w:ilvl="4">
      <w:start w:val="1"/>
      <w:numFmt w:val="aiueoFullWidth"/>
      <w:lvlText w:val="(%5)"/>
      <w:lvlJc w:val="left"/>
      <w:pPr>
        <w:ind w:left="2841" w:hanging="420"/>
      </w:pPr>
    </w:lvl>
    <w:lvl w:ilvl="5">
      <w:start w:val="1"/>
      <w:numFmt w:val="decimal"/>
      <w:lvlText w:val="%6"/>
      <w:lvlJc w:val="left"/>
      <w:pPr>
        <w:ind w:left="3261" w:hanging="420"/>
      </w:pPr>
    </w:lvl>
    <w:lvl w:ilvl="6">
      <w:start w:val="1"/>
      <w:numFmt w:val="decimal"/>
      <w:lvlText w:val="%7."/>
      <w:lvlJc w:val="left"/>
      <w:pPr>
        <w:ind w:left="3681" w:hanging="420"/>
      </w:pPr>
    </w:lvl>
    <w:lvl w:ilvl="7">
      <w:start w:val="1"/>
      <w:numFmt w:val="aiueoFullWidth"/>
      <w:lvlText w:val="(%8)"/>
      <w:lvlJc w:val="left"/>
      <w:pPr>
        <w:ind w:left="4101" w:hanging="420"/>
      </w:pPr>
    </w:lvl>
    <w:lvl w:ilvl="8">
      <w:start w:val="1"/>
      <w:numFmt w:val="decimal"/>
      <w:lvlText w:val="%9"/>
      <w:lvlJc w:val="left"/>
      <w:pPr>
        <w:ind w:left="4521" w:hanging="420"/>
      </w:pPr>
    </w:lvl>
  </w:abstractNum>
  <w:abstractNum w:abstractNumId="3">
    <w:lvl w:ilvl="0">
      <w:start w:val="1"/>
      <w:numFmt w:val="decimal"/>
      <w:lvlText w:val="(%1)"/>
      <w:lvlJc w:val="left"/>
      <w:pPr>
        <w:ind w:left="1116" w:hanging="375"/>
      </w:pPr>
      <w:rPr>
        <w:u w:val="none"/>
      </w:rPr>
    </w:lvl>
    <w:lvl w:ilvl="1">
      <w:start w:val="1"/>
      <w:numFmt w:val="aiueoFullWidth"/>
      <w:lvlText w:val="(%2)"/>
      <w:lvlJc w:val="left"/>
      <w:pPr>
        <w:ind w:left="1581" w:hanging="420"/>
      </w:pPr>
    </w:lvl>
    <w:lvl w:ilvl="2">
      <w:start w:val="1"/>
      <w:numFmt w:val="decimal"/>
      <w:lvlText w:val="%3"/>
      <w:lvlJc w:val="left"/>
      <w:pPr>
        <w:ind w:left="2001" w:hanging="420"/>
      </w:pPr>
    </w:lvl>
    <w:lvl w:ilvl="3">
      <w:start w:val="1"/>
      <w:numFmt w:val="decimal"/>
      <w:lvlText w:val="%4."/>
      <w:lvlJc w:val="left"/>
      <w:pPr>
        <w:ind w:left="2421" w:hanging="420"/>
      </w:pPr>
    </w:lvl>
    <w:lvl w:ilvl="4">
      <w:start w:val="1"/>
      <w:numFmt w:val="aiueoFullWidth"/>
      <w:lvlText w:val="(%5)"/>
      <w:lvlJc w:val="left"/>
      <w:pPr>
        <w:ind w:left="2841" w:hanging="420"/>
      </w:pPr>
    </w:lvl>
    <w:lvl w:ilvl="5">
      <w:start w:val="1"/>
      <w:numFmt w:val="decimal"/>
      <w:lvlText w:val="%6"/>
      <w:lvlJc w:val="left"/>
      <w:pPr>
        <w:ind w:left="3261" w:hanging="420"/>
      </w:pPr>
    </w:lvl>
    <w:lvl w:ilvl="6">
      <w:start w:val="1"/>
      <w:numFmt w:val="decimal"/>
      <w:lvlText w:val="%7."/>
      <w:lvlJc w:val="left"/>
      <w:pPr>
        <w:ind w:left="3681" w:hanging="420"/>
      </w:pPr>
    </w:lvl>
    <w:lvl w:ilvl="7">
      <w:start w:val="1"/>
      <w:numFmt w:val="aiueoFullWidth"/>
      <w:lvlText w:val="(%8)"/>
      <w:lvlJc w:val="left"/>
      <w:pPr>
        <w:ind w:left="4101" w:hanging="420"/>
      </w:pPr>
    </w:lvl>
    <w:lvl w:ilvl="8">
      <w:start w:val="1"/>
      <w:numFmt w:val="decimal"/>
      <w:lvlText w:val="%9"/>
      <w:lvlJc w:val="left"/>
      <w:pPr>
        <w:ind w:left="4521" w:hanging="420"/>
      </w:pPr>
    </w:lvl>
  </w:abstractNum>
  <w:abstractNum w:abstractNumId="4">
    <w:lvl w:ilvl="0">
      <w:start w:val="6"/>
      <w:numFmt w:val="bullet"/>
      <w:lvlText w:val="※"/>
      <w:lvlJc w:val="left"/>
      <w:pPr>
        <w:ind w:left="1101" w:hanging="360"/>
      </w:pPr>
      <w:rPr>
        <w:rFonts w:ascii="ＭＳ 明朝" w:hAnsi="ＭＳ 明朝" w:cs="ＭＳ 明朝" w:hint="default"/>
        <w:b/>
        <w:rFonts w:cs="Times New Roman"/>
      </w:rPr>
    </w:lvl>
    <w:lvl w:ilvl="1">
      <w:start w:val="1"/>
      <w:numFmt w:val="bullet"/>
      <w:lvlText w:val=""/>
      <w:lvlJc w:val="left"/>
      <w:pPr>
        <w:ind w:left="1701" w:hanging="480"/>
      </w:pPr>
      <w:rPr>
        <w:rFonts w:ascii="Wingdings" w:hAnsi="Wingdings" w:cs="Wingdings" w:hint="default"/>
      </w:rPr>
    </w:lvl>
    <w:lvl w:ilvl="2">
      <w:start w:val="1"/>
      <w:numFmt w:val="bullet"/>
      <w:lvlText w:val=""/>
      <w:lvlJc w:val="left"/>
      <w:pPr>
        <w:ind w:left="2181" w:hanging="480"/>
      </w:pPr>
      <w:rPr>
        <w:rFonts w:ascii="Wingdings" w:hAnsi="Wingdings" w:cs="Wingdings" w:hint="default"/>
      </w:rPr>
    </w:lvl>
    <w:lvl w:ilvl="3">
      <w:start w:val="1"/>
      <w:numFmt w:val="bullet"/>
      <w:lvlText w:val=""/>
      <w:lvlJc w:val="left"/>
      <w:pPr>
        <w:ind w:left="2661" w:hanging="480"/>
      </w:pPr>
      <w:rPr>
        <w:rFonts w:ascii="Wingdings" w:hAnsi="Wingdings" w:cs="Wingdings" w:hint="default"/>
      </w:rPr>
    </w:lvl>
    <w:lvl w:ilvl="4">
      <w:start w:val="1"/>
      <w:numFmt w:val="bullet"/>
      <w:lvlText w:val=""/>
      <w:lvlJc w:val="left"/>
      <w:pPr>
        <w:ind w:left="3141" w:hanging="480"/>
      </w:pPr>
      <w:rPr>
        <w:rFonts w:ascii="Wingdings" w:hAnsi="Wingdings" w:cs="Wingdings" w:hint="default"/>
      </w:rPr>
    </w:lvl>
    <w:lvl w:ilvl="5">
      <w:start w:val="1"/>
      <w:numFmt w:val="bullet"/>
      <w:lvlText w:val=""/>
      <w:lvlJc w:val="left"/>
      <w:pPr>
        <w:ind w:left="3621" w:hanging="480"/>
      </w:pPr>
      <w:rPr>
        <w:rFonts w:ascii="Wingdings" w:hAnsi="Wingdings" w:cs="Wingdings" w:hint="default"/>
      </w:rPr>
    </w:lvl>
    <w:lvl w:ilvl="6">
      <w:start w:val="1"/>
      <w:numFmt w:val="bullet"/>
      <w:lvlText w:val=""/>
      <w:lvlJc w:val="left"/>
      <w:pPr>
        <w:ind w:left="4101" w:hanging="480"/>
      </w:pPr>
      <w:rPr>
        <w:rFonts w:ascii="Wingdings" w:hAnsi="Wingdings" w:cs="Wingdings" w:hint="default"/>
      </w:rPr>
    </w:lvl>
    <w:lvl w:ilvl="7">
      <w:start w:val="1"/>
      <w:numFmt w:val="bullet"/>
      <w:lvlText w:val=""/>
      <w:lvlJc w:val="left"/>
      <w:pPr>
        <w:ind w:left="4581" w:hanging="480"/>
      </w:pPr>
      <w:rPr>
        <w:rFonts w:ascii="Wingdings" w:hAnsi="Wingdings" w:cs="Wingdings" w:hint="default"/>
      </w:rPr>
    </w:lvl>
    <w:lvl w:ilvl="8">
      <w:start w:val="1"/>
      <w:numFmt w:val="bullet"/>
      <w:lvlText w:val=""/>
      <w:lvlJc w:val="left"/>
      <w:pPr>
        <w:ind w:left="5061" w:hanging="48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pPr>
      <w:widowControl w:val="false"/>
      <w:bidi w:val="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rsid w:val="00bb471e"/>
    <w:rPr>
      <w:color w:val="0000FF"/>
      <w:u w:val="single"/>
    </w:rPr>
  </w:style>
  <w:style w:type="character" w:styleId="Style15" w:customStyle="1">
    <w:name w:val="吹き出し (文字)"/>
    <w:link w:val="a5"/>
    <w:qFormat/>
    <w:rsid w:val="00c66720"/>
    <w:rPr>
      <w:rFonts w:ascii="Arial" w:hAnsi="Arial" w:eastAsia="ＭＳ ゴシック" w:cs="Times New Roman"/>
      <w:kern w:val="2"/>
      <w:sz w:val="18"/>
      <w:szCs w:val="18"/>
    </w:rPr>
  </w:style>
  <w:style w:type="character" w:styleId="Style16" w:customStyle="1">
    <w:name w:val="ヘッダー (文字)"/>
    <w:link w:val="a7"/>
    <w:qFormat/>
    <w:rsid w:val="0050460b"/>
    <w:rPr>
      <w:kern w:val="2"/>
      <w:sz w:val="21"/>
      <w:szCs w:val="24"/>
    </w:rPr>
  </w:style>
  <w:style w:type="character" w:styleId="Style17" w:customStyle="1">
    <w:name w:val="フッター (文字)"/>
    <w:link w:val="a9"/>
    <w:qFormat/>
    <w:rsid w:val="0050460b"/>
    <w:rPr>
      <w:kern w:val="2"/>
      <w:sz w:val="21"/>
      <w:szCs w:val="24"/>
    </w:rPr>
  </w:style>
  <w:style w:type="character" w:styleId="FollowedHyperlink">
    <w:name w:val="FollowedHyperlink"/>
    <w:qFormat/>
    <w:rsid w:val="00ef6f75"/>
    <w:rPr>
      <w:color w:val="800080"/>
      <w:u w:val="single"/>
    </w:rPr>
  </w:style>
  <w:style w:type="character" w:styleId="ListLabel1">
    <w:name w:val="ListLabel 1"/>
    <w:qFormat/>
    <w:rPr>
      <w:rFonts w:eastAsia="ＭＳ 明朝" w:cs="Times New Roman"/>
    </w:rPr>
  </w:style>
  <w:style w:type="character" w:styleId="ListLabel2">
    <w:name w:val="ListLabel 2"/>
    <w:qFormat/>
    <w:rPr>
      <w:rFonts w:eastAsia="ＭＳ 明朝" w:cs="Times New Roman"/>
    </w:rPr>
  </w:style>
  <w:style w:type="character" w:styleId="ListLabel3">
    <w:name w:val="ListLabel 3"/>
    <w:qFormat/>
    <w:rPr>
      <w:rFonts w:eastAsia="ＭＳ 明朝" w:cs="Times New Roman"/>
    </w:rPr>
  </w:style>
  <w:style w:type="character" w:styleId="ListLabel4">
    <w:name w:val="ListLabel 4"/>
    <w:qFormat/>
    <w:rPr>
      <w:u w:val="none"/>
    </w:rPr>
  </w:style>
  <w:style w:type="character" w:styleId="ListLabel5">
    <w:name w:val="ListLabel 5"/>
    <w:qFormat/>
    <w:rPr>
      <w:rFonts w:eastAsia="ＭＳ 明朝" w:cs="Times New Roman"/>
      <w:b/>
    </w:rPr>
  </w:style>
  <w:style w:type="paragraph" w:styleId="Style18">
    <w:name w:val="見出し"/>
    <w:basedOn w:val="Normal"/>
    <w:next w:val="Style19"/>
    <w:qFormat/>
    <w:pPr>
      <w:keepNext w:val="true"/>
      <w:spacing w:before="240" w:after="120"/>
    </w:pPr>
    <w:rPr>
      <w:rFonts w:ascii="Liberation Sans" w:hAnsi="Liberation Sans" w:eastAsia="ＭＳ 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BalloonText">
    <w:name w:val="Balloon Text"/>
    <w:basedOn w:val="Normal"/>
    <w:link w:val="a6"/>
    <w:qFormat/>
    <w:rsid w:val="00c66720"/>
    <w:pPr/>
    <w:rPr>
      <w:rFonts w:ascii="Arial" w:hAnsi="Arial" w:eastAsia="ＭＳ ゴシック"/>
      <w:sz w:val="18"/>
      <w:szCs w:val="18"/>
      <w:lang w:val="x-none" w:eastAsia="x-none"/>
    </w:rPr>
  </w:style>
  <w:style w:type="paragraph" w:styleId="Style23">
    <w:name w:val="Header"/>
    <w:basedOn w:val="Normal"/>
    <w:link w:val="a8"/>
    <w:rsid w:val="0050460b"/>
    <w:pPr>
      <w:tabs>
        <w:tab w:val="clear" w:pos="840"/>
        <w:tab w:val="center" w:pos="4252" w:leader="none"/>
        <w:tab w:val="right" w:pos="8504" w:leader="none"/>
      </w:tabs>
      <w:snapToGrid w:val="false"/>
    </w:pPr>
    <w:rPr>
      <w:lang w:val="x-none" w:eastAsia="x-none"/>
    </w:rPr>
  </w:style>
  <w:style w:type="paragraph" w:styleId="Style24">
    <w:name w:val="Footer"/>
    <w:basedOn w:val="Normal"/>
    <w:link w:val="aa"/>
    <w:rsid w:val="0050460b"/>
    <w:pPr>
      <w:tabs>
        <w:tab w:val="clear" w:pos="840"/>
        <w:tab w:val="center" w:pos="4252" w:leader="none"/>
        <w:tab w:val="right" w:pos="8504" w:leader="none"/>
      </w:tabs>
      <w:snapToGrid w:val="false"/>
    </w:pPr>
    <w:rPr>
      <w:lang w:val="x-none" w:eastAsia="x-none"/>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rsid w:val="00bd656c"/>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5C1C8E-F946-9F48-AD2F-BEA6453A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Neat_Office/6.2.8.2$Windows_x86 LibreOffice_project/</Application>
  <Pages>4</Pages>
  <Words>2053</Words>
  <Characters>2320</Characters>
  <CharactersWithSpaces>2565</CharactersWithSpaces>
  <Paragraphs>76</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2023-05-08T00:19:00Z</dcterms:created>
  <dc:creator>山口　銑二・元子</dc:creator>
  <dc:description/>
  <dc:language>ja-JP</dc:language>
  <cp:lastModifiedBy>典仁 田口</cp:lastModifiedBy>
  <cp:lastPrinted>2023-05-09T01:40:00Z</cp:lastPrinted>
  <dcterms:modified xsi:type="dcterms:W3CDTF">2023-05-22T00:20:00Z</dcterms:modified>
  <cp:revision>5</cp:revision>
  <dc:subject/>
  <dc:title>長野県県民芸術祭２０１１参加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